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76DCE" w:rsidRDefault="00602B28" w:rsidP="00EA52E2">
      <w:pPr>
        <w:pStyle w:val="Heading1"/>
        <w:pBdr>
          <w:bottom w:val="single" w:sz="4" w:space="1" w:color="auto"/>
        </w:pBdr>
        <w:tabs>
          <w:tab w:val="left" w:pos="8790"/>
        </w:tabs>
        <w:spacing w:before="200" w:after="0"/>
        <w:rPr>
          <w:rFonts w:ascii="Verdana" w:eastAsia="Verdana" w:hAnsi="Verdana" w:cs="Verdana"/>
          <w:sz w:val="32"/>
          <w:szCs w:val="32"/>
          <w:highlight w:val="white"/>
        </w:rPr>
      </w:pPr>
      <w:bookmarkStart w:id="0" w:name="_c8pzze1t8pyf" w:colFirst="0" w:colLast="0"/>
      <w:bookmarkEnd w:id="0"/>
      <w:r>
        <w:rPr>
          <w:rFonts w:ascii="Verdana" w:eastAsia="Verdana" w:hAnsi="Verdana" w:cs="Verdana"/>
          <w:sz w:val="32"/>
          <w:szCs w:val="32"/>
          <w:highlight w:val="white"/>
        </w:rPr>
        <w:t>Park Student Organization Advisor Policy</w:t>
      </w:r>
    </w:p>
    <w:p w:rsidR="00876DCE" w:rsidRDefault="00876DCE">
      <w:pPr>
        <w:rPr>
          <w:rFonts w:ascii="Verdana" w:eastAsia="Verdana" w:hAnsi="Verdana" w:cs="Verdana"/>
          <w:b/>
          <w:sz w:val="24"/>
          <w:szCs w:val="24"/>
          <w:highlight w:val="white"/>
        </w:rPr>
      </w:pPr>
    </w:p>
    <w:p w:rsidR="00EA52E2" w:rsidRDefault="00EA52E2">
      <w:pPr>
        <w:rPr>
          <w:rFonts w:ascii="Verdana" w:eastAsia="Verdana" w:hAnsi="Verdana" w:cs="Verdana"/>
          <w:b/>
          <w:sz w:val="24"/>
          <w:szCs w:val="24"/>
          <w:highlight w:val="white"/>
        </w:rPr>
      </w:pPr>
    </w:p>
    <w:p w:rsidR="00876DCE" w:rsidRPr="00EA52E2" w:rsidRDefault="00602B28" w:rsidP="00602B28">
      <w:pPr>
        <w:spacing w:after="240" w:line="240" w:lineRule="auto"/>
        <w:rPr>
          <w:rFonts w:ascii="Verdana" w:eastAsia="Verdana" w:hAnsi="Verdana" w:cs="Verdana"/>
          <w:b/>
          <w:szCs w:val="24"/>
          <w:highlight w:val="white"/>
          <w:u w:val="single"/>
        </w:rPr>
      </w:pPr>
      <w:r w:rsidRPr="00EA52E2">
        <w:rPr>
          <w:rFonts w:ascii="Verdana" w:eastAsia="Verdana" w:hAnsi="Verdana" w:cs="Verdana"/>
          <w:b/>
          <w:szCs w:val="24"/>
          <w:highlight w:val="white"/>
          <w:u w:val="single"/>
        </w:rPr>
        <w:t>What is an advisor?</w:t>
      </w:r>
    </w:p>
    <w:p w:rsidR="00876DCE" w:rsidRPr="00EA52E2" w:rsidRDefault="00602B28">
      <w:pPr>
        <w:rPr>
          <w:rFonts w:ascii="Verdana" w:eastAsia="Verdana" w:hAnsi="Verdana" w:cs="Verdana"/>
          <w:szCs w:val="24"/>
          <w:highlight w:val="white"/>
        </w:rPr>
      </w:pPr>
      <w:r w:rsidRPr="00EA52E2">
        <w:rPr>
          <w:rFonts w:ascii="Verdana" w:eastAsia="Verdana" w:hAnsi="Verdana" w:cs="Verdana"/>
          <w:szCs w:val="24"/>
          <w:highlight w:val="white"/>
        </w:rPr>
        <w:t>An advisor is person who gives advice or makes a recommendation as to a decision or course of action. This is the most practical application of the term.  In a university setting this definition is expanded to often include a role model, teacher, confidant, resource person, and more.</w:t>
      </w:r>
    </w:p>
    <w:p w:rsidR="00876DCE" w:rsidRPr="00EA52E2" w:rsidRDefault="00602B28">
      <w:pPr>
        <w:rPr>
          <w:rFonts w:ascii="Verdana" w:eastAsia="Verdana" w:hAnsi="Verdana" w:cs="Verdana"/>
          <w:szCs w:val="24"/>
          <w:highlight w:val="white"/>
        </w:rPr>
      </w:pPr>
      <w:r w:rsidRPr="00EA52E2">
        <w:rPr>
          <w:rFonts w:ascii="Verdana" w:eastAsia="Verdana" w:hAnsi="Verdana" w:cs="Verdana"/>
          <w:szCs w:val="24"/>
          <w:highlight w:val="white"/>
        </w:rPr>
        <w:t xml:space="preserve"> </w:t>
      </w:r>
    </w:p>
    <w:p w:rsidR="00876DCE" w:rsidRPr="00EA52E2" w:rsidRDefault="00602B28">
      <w:pPr>
        <w:rPr>
          <w:rFonts w:ascii="Verdana" w:eastAsia="Verdana" w:hAnsi="Verdana" w:cs="Verdana"/>
          <w:szCs w:val="24"/>
          <w:highlight w:val="white"/>
        </w:rPr>
      </w:pPr>
      <w:r w:rsidRPr="00EA52E2">
        <w:rPr>
          <w:rFonts w:ascii="Verdana" w:eastAsia="Verdana" w:hAnsi="Verdana" w:cs="Verdana"/>
          <w:szCs w:val="24"/>
          <w:highlight w:val="white"/>
        </w:rPr>
        <w:t>The role of the advisor will vary from student organization to student organization</w:t>
      </w:r>
      <w:bookmarkStart w:id="1" w:name="_GoBack"/>
      <w:bookmarkEnd w:id="1"/>
      <w:r w:rsidRPr="00EA52E2">
        <w:rPr>
          <w:rFonts w:ascii="Verdana" w:eastAsia="Verdana" w:hAnsi="Verdana" w:cs="Verdana"/>
          <w:szCs w:val="24"/>
          <w:highlight w:val="white"/>
        </w:rPr>
        <w:t xml:space="preserve"> and is often dependent upon the very nature of the personalities involved.  Primarily, the role of the advisor is not parental. They will establish a good working relationship with the group based on respect and genuine caring. Appropriate intervention, sound guidance and an objective perspective are all ingredients necessary for good advising.</w:t>
      </w:r>
    </w:p>
    <w:p w:rsidR="00876DCE" w:rsidRPr="00EA52E2" w:rsidRDefault="00602B28">
      <w:pPr>
        <w:spacing w:before="20"/>
        <w:rPr>
          <w:rFonts w:ascii="Verdana" w:eastAsia="Verdana" w:hAnsi="Verdana" w:cs="Verdana"/>
          <w:szCs w:val="24"/>
          <w:highlight w:val="white"/>
        </w:rPr>
      </w:pPr>
      <w:r w:rsidRPr="00EA52E2">
        <w:rPr>
          <w:rFonts w:ascii="Verdana" w:eastAsia="Verdana" w:hAnsi="Verdana" w:cs="Verdana"/>
          <w:szCs w:val="24"/>
          <w:highlight w:val="white"/>
        </w:rPr>
        <w:t xml:space="preserve"> </w:t>
      </w:r>
    </w:p>
    <w:p w:rsidR="00876DCE" w:rsidRPr="00EA52E2" w:rsidRDefault="00602B28" w:rsidP="00602B28">
      <w:pPr>
        <w:spacing w:after="240" w:line="240" w:lineRule="auto"/>
        <w:rPr>
          <w:rFonts w:ascii="Verdana" w:eastAsia="Verdana" w:hAnsi="Verdana" w:cs="Verdana"/>
          <w:b/>
          <w:szCs w:val="24"/>
          <w:highlight w:val="white"/>
          <w:u w:val="single"/>
        </w:rPr>
      </w:pPr>
      <w:r w:rsidRPr="00EA52E2">
        <w:rPr>
          <w:rFonts w:ascii="Verdana" w:eastAsia="Verdana" w:hAnsi="Verdana" w:cs="Verdana"/>
          <w:b/>
          <w:szCs w:val="24"/>
          <w:highlight w:val="white"/>
          <w:u w:val="single"/>
        </w:rPr>
        <w:t>Guidelines for being an advisor</w:t>
      </w:r>
    </w:p>
    <w:p w:rsidR="00876DCE" w:rsidRPr="00EA52E2" w:rsidRDefault="00602B28">
      <w:pPr>
        <w:rPr>
          <w:rFonts w:ascii="Verdana" w:eastAsia="Verdana" w:hAnsi="Verdana" w:cs="Verdana"/>
          <w:szCs w:val="24"/>
          <w:highlight w:val="white"/>
        </w:rPr>
      </w:pPr>
      <w:r w:rsidRPr="00EA52E2">
        <w:rPr>
          <w:rFonts w:ascii="Verdana" w:eastAsia="Verdana" w:hAnsi="Verdana" w:cs="Verdana"/>
          <w:szCs w:val="24"/>
          <w:highlight w:val="white"/>
        </w:rPr>
        <w:t>All student organizations are required to have an advisor who is a full-time staff or faculty member at Park University. Within the context of the broader mission and policies of the University, advisors shall share insights and directions that allow student organizations to further their objectives and enhance the meaningfulness of organization membership. The advisor should not serve as an unofficial officer of the organization.</w:t>
      </w:r>
    </w:p>
    <w:p w:rsidR="00876DCE" w:rsidRPr="00EA52E2" w:rsidRDefault="00602B28">
      <w:pPr>
        <w:rPr>
          <w:rFonts w:ascii="Verdana" w:eastAsia="Verdana" w:hAnsi="Verdana" w:cs="Verdana"/>
          <w:szCs w:val="24"/>
          <w:highlight w:val="white"/>
        </w:rPr>
      </w:pPr>
      <w:r w:rsidRPr="00EA52E2">
        <w:rPr>
          <w:rFonts w:ascii="Verdana" w:eastAsia="Verdana" w:hAnsi="Verdana" w:cs="Verdana"/>
          <w:szCs w:val="24"/>
          <w:highlight w:val="white"/>
        </w:rPr>
        <w:t xml:space="preserve"> </w:t>
      </w:r>
    </w:p>
    <w:p w:rsidR="00876DCE" w:rsidRPr="00EA52E2" w:rsidRDefault="00602B28">
      <w:pPr>
        <w:rPr>
          <w:rFonts w:ascii="Verdana" w:eastAsia="Verdana" w:hAnsi="Verdana" w:cs="Verdana"/>
          <w:szCs w:val="24"/>
          <w:highlight w:val="white"/>
        </w:rPr>
      </w:pPr>
      <w:r w:rsidRPr="00EA52E2">
        <w:rPr>
          <w:rFonts w:ascii="Verdana" w:eastAsia="Verdana" w:hAnsi="Verdana" w:cs="Verdana"/>
          <w:szCs w:val="24"/>
          <w:highlight w:val="white"/>
        </w:rPr>
        <w:t xml:space="preserve">Specific responsibilities of the advisor shall be to: </w:t>
      </w:r>
    </w:p>
    <w:p w:rsidR="00876DCE" w:rsidRPr="00EA52E2" w:rsidRDefault="00602B28" w:rsidP="00602B28">
      <w:pPr>
        <w:pStyle w:val="ListParagraph"/>
        <w:numPr>
          <w:ilvl w:val="0"/>
          <w:numId w:val="1"/>
        </w:numPr>
        <w:ind w:left="360"/>
        <w:rPr>
          <w:rFonts w:ascii="Verdana" w:eastAsia="Verdana" w:hAnsi="Verdana" w:cs="Verdana"/>
          <w:szCs w:val="24"/>
          <w:highlight w:val="white"/>
        </w:rPr>
      </w:pPr>
      <w:r w:rsidRPr="00EA52E2">
        <w:rPr>
          <w:rFonts w:ascii="Verdana" w:eastAsia="Verdana" w:hAnsi="Verdana" w:cs="Verdana"/>
          <w:szCs w:val="24"/>
          <w:highlight w:val="white"/>
        </w:rPr>
        <w:t>Attend meetings</w:t>
      </w:r>
    </w:p>
    <w:p w:rsidR="00876DCE" w:rsidRPr="00EA52E2" w:rsidRDefault="00602B28" w:rsidP="00602B28">
      <w:pPr>
        <w:pStyle w:val="ListParagraph"/>
        <w:numPr>
          <w:ilvl w:val="0"/>
          <w:numId w:val="1"/>
        </w:numPr>
        <w:ind w:left="360"/>
        <w:rPr>
          <w:rFonts w:ascii="Verdana" w:eastAsia="Verdana" w:hAnsi="Verdana" w:cs="Verdana"/>
          <w:szCs w:val="24"/>
          <w:highlight w:val="white"/>
        </w:rPr>
      </w:pPr>
      <w:r w:rsidRPr="00EA52E2">
        <w:rPr>
          <w:rFonts w:ascii="Verdana" w:eastAsia="Verdana" w:hAnsi="Verdana" w:cs="Verdana"/>
          <w:szCs w:val="24"/>
          <w:highlight w:val="white"/>
        </w:rPr>
        <w:t>Provide guidance to officers</w:t>
      </w:r>
    </w:p>
    <w:p w:rsidR="00876DCE" w:rsidRPr="00EA52E2" w:rsidRDefault="00602B28" w:rsidP="00602B28">
      <w:pPr>
        <w:pStyle w:val="ListParagraph"/>
        <w:numPr>
          <w:ilvl w:val="0"/>
          <w:numId w:val="1"/>
        </w:numPr>
        <w:ind w:left="360"/>
        <w:rPr>
          <w:rFonts w:ascii="Verdana" w:eastAsia="Verdana" w:hAnsi="Verdana" w:cs="Verdana"/>
          <w:szCs w:val="24"/>
          <w:highlight w:val="white"/>
        </w:rPr>
      </w:pPr>
      <w:r w:rsidRPr="00EA52E2">
        <w:rPr>
          <w:rFonts w:ascii="Verdana" w:eastAsia="Verdana" w:hAnsi="Verdana" w:cs="Verdana"/>
          <w:szCs w:val="24"/>
          <w:highlight w:val="white"/>
        </w:rPr>
        <w:t>Receive all financial statements</w:t>
      </w:r>
    </w:p>
    <w:p w:rsidR="00876DCE" w:rsidRPr="00EA52E2" w:rsidRDefault="00602B28" w:rsidP="00602B28">
      <w:pPr>
        <w:pStyle w:val="ListParagraph"/>
        <w:numPr>
          <w:ilvl w:val="0"/>
          <w:numId w:val="1"/>
        </w:numPr>
        <w:ind w:left="360"/>
        <w:rPr>
          <w:rFonts w:ascii="Verdana" w:eastAsia="Verdana" w:hAnsi="Verdana" w:cs="Verdana"/>
          <w:szCs w:val="24"/>
          <w:highlight w:val="white"/>
        </w:rPr>
      </w:pPr>
      <w:r w:rsidRPr="00EA52E2">
        <w:rPr>
          <w:rFonts w:ascii="Verdana" w:eastAsia="Verdana" w:hAnsi="Verdana" w:cs="Verdana"/>
          <w:szCs w:val="24"/>
          <w:highlight w:val="white"/>
        </w:rPr>
        <w:t>Oversee all financial transactions of the organization</w:t>
      </w:r>
    </w:p>
    <w:p w:rsidR="00876DCE" w:rsidRPr="00EA52E2" w:rsidRDefault="00602B28" w:rsidP="00602B28">
      <w:pPr>
        <w:pStyle w:val="ListParagraph"/>
        <w:numPr>
          <w:ilvl w:val="0"/>
          <w:numId w:val="1"/>
        </w:numPr>
        <w:ind w:left="360"/>
        <w:rPr>
          <w:rFonts w:ascii="Verdana" w:eastAsia="Verdana" w:hAnsi="Verdana" w:cs="Verdana"/>
          <w:szCs w:val="24"/>
          <w:highlight w:val="white"/>
        </w:rPr>
      </w:pPr>
      <w:r w:rsidRPr="00EA52E2">
        <w:rPr>
          <w:rFonts w:ascii="Verdana" w:eastAsia="Verdana" w:hAnsi="Verdana" w:cs="Verdana"/>
          <w:szCs w:val="24"/>
          <w:highlight w:val="white"/>
        </w:rPr>
        <w:t>Ensure that all members have a 2.2 minimum GPA</w:t>
      </w:r>
    </w:p>
    <w:p w:rsidR="00876DCE" w:rsidRPr="00EA52E2" w:rsidRDefault="00602B28" w:rsidP="00602B28">
      <w:pPr>
        <w:pStyle w:val="ListParagraph"/>
        <w:numPr>
          <w:ilvl w:val="0"/>
          <w:numId w:val="1"/>
        </w:numPr>
        <w:ind w:left="360"/>
        <w:rPr>
          <w:rFonts w:ascii="Verdana" w:eastAsia="Verdana" w:hAnsi="Verdana" w:cs="Verdana"/>
          <w:szCs w:val="24"/>
          <w:highlight w:val="white"/>
        </w:rPr>
      </w:pPr>
      <w:r w:rsidRPr="00EA52E2">
        <w:rPr>
          <w:rFonts w:ascii="Verdana" w:eastAsia="Verdana" w:hAnsi="Verdana" w:cs="Verdana"/>
          <w:szCs w:val="24"/>
          <w:highlight w:val="white"/>
        </w:rPr>
        <w:t>Provide consultation concerning membership selection procedures and responsibilities</w:t>
      </w:r>
    </w:p>
    <w:p w:rsidR="00876DCE" w:rsidRPr="00EA52E2" w:rsidRDefault="00602B28" w:rsidP="00602B28">
      <w:pPr>
        <w:pStyle w:val="ListParagraph"/>
        <w:numPr>
          <w:ilvl w:val="0"/>
          <w:numId w:val="1"/>
        </w:numPr>
        <w:ind w:left="360"/>
        <w:rPr>
          <w:rFonts w:ascii="Verdana" w:eastAsia="Verdana" w:hAnsi="Verdana" w:cs="Verdana"/>
          <w:szCs w:val="24"/>
          <w:highlight w:val="white"/>
        </w:rPr>
      </w:pPr>
      <w:r w:rsidRPr="00EA52E2">
        <w:rPr>
          <w:rFonts w:ascii="Verdana" w:eastAsia="Verdana" w:hAnsi="Verdana" w:cs="Verdana"/>
          <w:szCs w:val="24"/>
          <w:highlight w:val="white"/>
        </w:rPr>
        <w:t>Review and sign the organization’s annual report</w:t>
      </w:r>
    </w:p>
    <w:p w:rsidR="00876DCE" w:rsidRPr="00EA52E2" w:rsidRDefault="00602B28">
      <w:pPr>
        <w:rPr>
          <w:rFonts w:ascii="Verdana" w:eastAsia="Verdana" w:hAnsi="Verdana" w:cs="Verdana"/>
          <w:szCs w:val="24"/>
          <w:highlight w:val="white"/>
        </w:rPr>
      </w:pPr>
      <w:r w:rsidRPr="00EA52E2">
        <w:rPr>
          <w:rFonts w:ascii="Verdana" w:eastAsia="Verdana" w:hAnsi="Verdana" w:cs="Verdana"/>
          <w:szCs w:val="24"/>
          <w:highlight w:val="white"/>
        </w:rPr>
        <w:t xml:space="preserve"> </w:t>
      </w:r>
    </w:p>
    <w:p w:rsidR="00876DCE" w:rsidRPr="00EA52E2" w:rsidRDefault="00602B28">
      <w:pPr>
        <w:rPr>
          <w:rFonts w:ascii="Verdana" w:eastAsia="Verdana" w:hAnsi="Verdana" w:cs="Verdana"/>
          <w:szCs w:val="24"/>
          <w:highlight w:val="white"/>
        </w:rPr>
      </w:pPr>
      <w:r w:rsidRPr="00EA52E2">
        <w:rPr>
          <w:rFonts w:ascii="Verdana" w:eastAsia="Verdana" w:hAnsi="Verdana" w:cs="Verdana"/>
          <w:szCs w:val="24"/>
          <w:highlight w:val="white"/>
        </w:rPr>
        <w:t>Because of the involvement of some student organizations in University governance, their advisors may be appointed by the Dean of Students as part of the advisor’s professional responsibilities.</w:t>
      </w:r>
    </w:p>
    <w:p w:rsidR="00876DCE" w:rsidRPr="00EA52E2" w:rsidRDefault="00602B28">
      <w:pPr>
        <w:rPr>
          <w:rFonts w:ascii="Verdana" w:eastAsia="Verdana" w:hAnsi="Verdana" w:cs="Verdana"/>
          <w:szCs w:val="24"/>
          <w:highlight w:val="white"/>
        </w:rPr>
      </w:pPr>
      <w:r w:rsidRPr="00EA52E2">
        <w:rPr>
          <w:rFonts w:ascii="Verdana" w:eastAsia="Verdana" w:hAnsi="Verdana" w:cs="Verdana"/>
          <w:szCs w:val="24"/>
          <w:highlight w:val="white"/>
        </w:rPr>
        <w:t xml:space="preserve"> </w:t>
      </w:r>
    </w:p>
    <w:p w:rsidR="00876DCE" w:rsidRPr="00EA52E2" w:rsidRDefault="00602B28">
      <w:pPr>
        <w:rPr>
          <w:rFonts w:ascii="Verdana" w:eastAsia="Verdana" w:hAnsi="Verdana" w:cs="Verdana"/>
          <w:szCs w:val="24"/>
          <w:highlight w:val="white"/>
        </w:rPr>
      </w:pPr>
      <w:r w:rsidRPr="00EA52E2">
        <w:rPr>
          <w:rFonts w:ascii="Verdana" w:eastAsia="Verdana" w:hAnsi="Verdana" w:cs="Verdana"/>
          <w:szCs w:val="24"/>
          <w:highlight w:val="white"/>
        </w:rPr>
        <w:t>Take some time to discuss reciprocal expectations with your advisor(s). Try to establish open lines of communication that will enable you to work together effectively. Advisors should not advertise for the organization or complete any required forms in place of the student officers. If at some point you have difficulty locating an advisor, or are having some complications with your current advisor, please stop by Student Leadership and Engagement or call 816-584-6375.</w:t>
      </w:r>
    </w:p>
    <w:p w:rsidR="00876DCE" w:rsidRPr="00EA52E2" w:rsidRDefault="00602B28">
      <w:pPr>
        <w:rPr>
          <w:rFonts w:ascii="Verdana" w:eastAsia="Verdana" w:hAnsi="Verdana" w:cs="Verdana"/>
          <w:szCs w:val="24"/>
          <w:highlight w:val="white"/>
        </w:rPr>
      </w:pPr>
      <w:r w:rsidRPr="00EA52E2">
        <w:rPr>
          <w:rFonts w:ascii="Verdana" w:eastAsia="Verdana" w:hAnsi="Verdana" w:cs="Verdana"/>
          <w:szCs w:val="24"/>
          <w:highlight w:val="white"/>
        </w:rPr>
        <w:t xml:space="preserve"> </w:t>
      </w:r>
    </w:p>
    <w:p w:rsidR="00EA52E2" w:rsidRDefault="00EA52E2">
      <w:pPr>
        <w:rPr>
          <w:rFonts w:ascii="Verdana" w:eastAsia="Verdana" w:hAnsi="Verdana" w:cs="Verdana"/>
          <w:b/>
          <w:szCs w:val="24"/>
          <w:highlight w:val="white"/>
          <w:u w:val="single"/>
        </w:rPr>
      </w:pPr>
      <w:r>
        <w:rPr>
          <w:rFonts w:ascii="Verdana" w:eastAsia="Verdana" w:hAnsi="Verdana" w:cs="Verdana"/>
          <w:b/>
          <w:szCs w:val="24"/>
          <w:highlight w:val="white"/>
          <w:u w:val="single"/>
        </w:rPr>
        <w:br w:type="page"/>
      </w:r>
    </w:p>
    <w:p w:rsidR="00876DCE" w:rsidRPr="00EA52E2" w:rsidRDefault="00602B28" w:rsidP="00602B28">
      <w:pPr>
        <w:spacing w:after="240" w:line="240" w:lineRule="auto"/>
        <w:rPr>
          <w:rFonts w:ascii="Verdana" w:eastAsia="Verdana" w:hAnsi="Verdana" w:cs="Verdana"/>
          <w:b/>
          <w:szCs w:val="24"/>
          <w:highlight w:val="white"/>
          <w:u w:val="single"/>
        </w:rPr>
      </w:pPr>
      <w:r w:rsidRPr="00EA52E2">
        <w:rPr>
          <w:rFonts w:ascii="Verdana" w:eastAsia="Verdana" w:hAnsi="Verdana" w:cs="Verdana"/>
          <w:b/>
          <w:szCs w:val="24"/>
          <w:highlight w:val="white"/>
          <w:u w:val="single"/>
        </w:rPr>
        <w:lastRenderedPageBreak/>
        <w:t>Who is eligible to serve as an advisor?</w:t>
      </w:r>
    </w:p>
    <w:p w:rsidR="00876DCE" w:rsidRPr="00EA52E2" w:rsidRDefault="00602B28">
      <w:pPr>
        <w:rPr>
          <w:rFonts w:ascii="Verdana" w:eastAsia="Verdana" w:hAnsi="Verdana" w:cs="Verdana"/>
          <w:szCs w:val="24"/>
          <w:highlight w:val="white"/>
        </w:rPr>
      </w:pPr>
      <w:r w:rsidRPr="00EA52E2">
        <w:rPr>
          <w:rFonts w:ascii="Verdana" w:eastAsia="Verdana" w:hAnsi="Verdana" w:cs="Verdana"/>
          <w:szCs w:val="24"/>
          <w:highlight w:val="white"/>
        </w:rPr>
        <w:t>An advisor must be either a faculty member (not on sabbatical) or a staff member at the University. The faculty or staff member must be employed at the University full-time. Unless it states otherwise in their position description on file with human resources, faculty and staff may only advise up to two student organizations.</w:t>
      </w:r>
    </w:p>
    <w:p w:rsidR="00876DCE" w:rsidRPr="00EA52E2" w:rsidRDefault="00602B28">
      <w:pPr>
        <w:rPr>
          <w:rFonts w:ascii="Verdana" w:eastAsia="Verdana" w:hAnsi="Verdana" w:cs="Verdana"/>
          <w:szCs w:val="24"/>
          <w:highlight w:val="white"/>
        </w:rPr>
      </w:pPr>
      <w:r w:rsidRPr="00EA52E2">
        <w:rPr>
          <w:rFonts w:ascii="Verdana" w:eastAsia="Verdana" w:hAnsi="Verdana" w:cs="Verdana"/>
          <w:szCs w:val="24"/>
          <w:highlight w:val="white"/>
        </w:rPr>
        <w:t xml:space="preserve"> </w:t>
      </w:r>
    </w:p>
    <w:p w:rsidR="00876DCE" w:rsidRPr="00EA52E2" w:rsidRDefault="00602B28" w:rsidP="00602B28">
      <w:pPr>
        <w:spacing w:after="240" w:line="240" w:lineRule="auto"/>
        <w:rPr>
          <w:rFonts w:ascii="Verdana" w:eastAsia="Verdana" w:hAnsi="Verdana" w:cs="Verdana"/>
          <w:b/>
          <w:szCs w:val="24"/>
          <w:highlight w:val="white"/>
          <w:u w:val="single"/>
        </w:rPr>
      </w:pPr>
      <w:r w:rsidRPr="00EA52E2">
        <w:rPr>
          <w:rFonts w:ascii="Verdana" w:eastAsia="Verdana" w:hAnsi="Verdana" w:cs="Verdana"/>
          <w:b/>
          <w:szCs w:val="24"/>
          <w:highlight w:val="white"/>
          <w:u w:val="single"/>
        </w:rPr>
        <w:t>What is the role of an advisor?</w:t>
      </w:r>
    </w:p>
    <w:p w:rsidR="00876DCE" w:rsidRPr="00EA52E2" w:rsidRDefault="00602B28">
      <w:pPr>
        <w:rPr>
          <w:rFonts w:ascii="Verdana" w:eastAsia="Verdana" w:hAnsi="Verdana" w:cs="Verdana"/>
          <w:szCs w:val="24"/>
          <w:highlight w:val="white"/>
        </w:rPr>
      </w:pPr>
      <w:r w:rsidRPr="00EA52E2">
        <w:rPr>
          <w:rFonts w:ascii="Verdana" w:eastAsia="Verdana" w:hAnsi="Verdana" w:cs="Verdana"/>
          <w:szCs w:val="24"/>
          <w:highlight w:val="white"/>
        </w:rPr>
        <w:t>The advisor serves as the link between the Student Organization and the University; providing guidance to the organization in regards to University policies and procedures.</w:t>
      </w:r>
    </w:p>
    <w:p w:rsidR="00876DCE" w:rsidRPr="00EA52E2" w:rsidRDefault="00602B28">
      <w:pPr>
        <w:rPr>
          <w:rFonts w:ascii="Verdana" w:eastAsia="Verdana" w:hAnsi="Verdana" w:cs="Verdana"/>
          <w:szCs w:val="24"/>
          <w:highlight w:val="white"/>
        </w:rPr>
      </w:pPr>
      <w:r w:rsidRPr="00EA52E2">
        <w:rPr>
          <w:rFonts w:ascii="Verdana" w:eastAsia="Verdana" w:hAnsi="Verdana" w:cs="Verdana"/>
          <w:szCs w:val="24"/>
          <w:highlight w:val="white"/>
        </w:rPr>
        <w:t xml:space="preserve"> </w:t>
      </w:r>
    </w:p>
    <w:p w:rsidR="00876DCE" w:rsidRPr="00EA52E2" w:rsidRDefault="00602B28">
      <w:pPr>
        <w:rPr>
          <w:rFonts w:ascii="Verdana" w:eastAsia="Verdana" w:hAnsi="Verdana" w:cs="Verdana"/>
          <w:szCs w:val="24"/>
          <w:highlight w:val="white"/>
        </w:rPr>
      </w:pPr>
      <w:r w:rsidRPr="00EA52E2">
        <w:rPr>
          <w:rFonts w:ascii="Verdana" w:eastAsia="Verdana" w:hAnsi="Verdana" w:cs="Verdana"/>
          <w:szCs w:val="24"/>
          <w:highlight w:val="white"/>
        </w:rPr>
        <w:t>While specific roles should be defined by the organization and the advisor, an advisor should generally:</w:t>
      </w:r>
    </w:p>
    <w:p w:rsidR="00876DCE" w:rsidRPr="00EA52E2" w:rsidRDefault="00602B28" w:rsidP="00602B28">
      <w:pPr>
        <w:pStyle w:val="ListParagraph"/>
        <w:numPr>
          <w:ilvl w:val="0"/>
          <w:numId w:val="1"/>
        </w:numPr>
        <w:ind w:left="360"/>
        <w:rPr>
          <w:rFonts w:ascii="Verdana" w:eastAsia="Verdana" w:hAnsi="Verdana" w:cs="Verdana"/>
          <w:szCs w:val="24"/>
          <w:highlight w:val="white"/>
        </w:rPr>
      </w:pPr>
      <w:r w:rsidRPr="00EA52E2">
        <w:rPr>
          <w:rFonts w:ascii="Verdana" w:eastAsia="Verdana" w:hAnsi="Verdana" w:cs="Verdana"/>
          <w:szCs w:val="24"/>
          <w:highlight w:val="white"/>
        </w:rPr>
        <w:t>Provide expert knowledge and advice</w:t>
      </w:r>
    </w:p>
    <w:p w:rsidR="00876DCE" w:rsidRPr="00EA52E2" w:rsidRDefault="00602B28" w:rsidP="00602B28">
      <w:pPr>
        <w:pStyle w:val="ListParagraph"/>
        <w:numPr>
          <w:ilvl w:val="0"/>
          <w:numId w:val="1"/>
        </w:numPr>
        <w:ind w:left="360"/>
        <w:rPr>
          <w:rFonts w:ascii="Verdana" w:eastAsia="Verdana" w:hAnsi="Verdana" w:cs="Verdana"/>
          <w:szCs w:val="24"/>
          <w:highlight w:val="white"/>
        </w:rPr>
      </w:pPr>
      <w:r w:rsidRPr="00EA52E2">
        <w:rPr>
          <w:rFonts w:ascii="Verdana" w:eastAsia="Verdana" w:hAnsi="Verdana" w:cs="Verdana"/>
          <w:szCs w:val="24"/>
          <w:highlight w:val="white"/>
        </w:rPr>
        <w:t>Be knowledgeable about activities and programs of the organization</w:t>
      </w:r>
    </w:p>
    <w:p w:rsidR="00876DCE" w:rsidRPr="00EA52E2" w:rsidRDefault="00602B28" w:rsidP="00602B28">
      <w:pPr>
        <w:pStyle w:val="ListParagraph"/>
        <w:numPr>
          <w:ilvl w:val="0"/>
          <w:numId w:val="1"/>
        </w:numPr>
        <w:ind w:left="360"/>
        <w:rPr>
          <w:rFonts w:ascii="Verdana" w:eastAsia="Verdana" w:hAnsi="Verdana" w:cs="Verdana"/>
          <w:szCs w:val="24"/>
          <w:highlight w:val="white"/>
        </w:rPr>
      </w:pPr>
      <w:r w:rsidRPr="00EA52E2">
        <w:rPr>
          <w:rFonts w:ascii="Verdana" w:eastAsia="Verdana" w:hAnsi="Verdana" w:cs="Verdana"/>
          <w:szCs w:val="24"/>
          <w:highlight w:val="white"/>
        </w:rPr>
        <w:t>Suggest and encourage new program ideas</w:t>
      </w:r>
    </w:p>
    <w:p w:rsidR="00876DCE" w:rsidRPr="00EA52E2" w:rsidRDefault="00602B28" w:rsidP="00602B28">
      <w:pPr>
        <w:pStyle w:val="ListParagraph"/>
        <w:numPr>
          <w:ilvl w:val="0"/>
          <w:numId w:val="1"/>
        </w:numPr>
        <w:ind w:left="360"/>
        <w:rPr>
          <w:rFonts w:ascii="Verdana" w:eastAsia="Verdana" w:hAnsi="Verdana" w:cs="Verdana"/>
          <w:szCs w:val="24"/>
          <w:highlight w:val="white"/>
        </w:rPr>
      </w:pPr>
      <w:r w:rsidRPr="00EA52E2">
        <w:rPr>
          <w:rFonts w:ascii="Verdana" w:eastAsia="Verdana" w:hAnsi="Verdana" w:cs="Verdana"/>
          <w:szCs w:val="24"/>
          <w:highlight w:val="white"/>
        </w:rPr>
        <w:t>Help members apply principles and skills learned in and out of the classroom</w:t>
      </w:r>
    </w:p>
    <w:p w:rsidR="00876DCE" w:rsidRPr="00EA52E2" w:rsidRDefault="00602B28" w:rsidP="00602B28">
      <w:pPr>
        <w:pStyle w:val="ListParagraph"/>
        <w:numPr>
          <w:ilvl w:val="0"/>
          <w:numId w:val="1"/>
        </w:numPr>
        <w:ind w:left="360"/>
        <w:rPr>
          <w:rFonts w:ascii="Verdana" w:eastAsia="Verdana" w:hAnsi="Verdana" w:cs="Verdana"/>
          <w:szCs w:val="24"/>
          <w:highlight w:val="white"/>
        </w:rPr>
      </w:pPr>
      <w:r w:rsidRPr="00EA52E2">
        <w:rPr>
          <w:rFonts w:ascii="Verdana" w:eastAsia="Verdana" w:hAnsi="Verdana" w:cs="Verdana"/>
          <w:szCs w:val="24"/>
          <w:highlight w:val="white"/>
        </w:rPr>
        <w:t>Point out new directions and options</w:t>
      </w:r>
    </w:p>
    <w:p w:rsidR="00876DCE" w:rsidRPr="00EA52E2" w:rsidRDefault="00602B28" w:rsidP="00602B28">
      <w:pPr>
        <w:pStyle w:val="ListParagraph"/>
        <w:numPr>
          <w:ilvl w:val="0"/>
          <w:numId w:val="1"/>
        </w:numPr>
        <w:ind w:left="360"/>
        <w:rPr>
          <w:rFonts w:ascii="Verdana" w:eastAsia="Verdana" w:hAnsi="Verdana" w:cs="Verdana"/>
          <w:szCs w:val="24"/>
          <w:highlight w:val="white"/>
        </w:rPr>
      </w:pPr>
      <w:r w:rsidRPr="00EA52E2">
        <w:rPr>
          <w:rFonts w:ascii="Verdana" w:eastAsia="Verdana" w:hAnsi="Verdana" w:cs="Verdana"/>
          <w:szCs w:val="24"/>
          <w:highlight w:val="white"/>
        </w:rPr>
        <w:t>Provide insight into the group’s problems and successes</w:t>
      </w:r>
    </w:p>
    <w:p w:rsidR="00876DCE" w:rsidRPr="00EA52E2" w:rsidRDefault="00602B28" w:rsidP="00602B28">
      <w:pPr>
        <w:pStyle w:val="ListParagraph"/>
        <w:numPr>
          <w:ilvl w:val="0"/>
          <w:numId w:val="1"/>
        </w:numPr>
        <w:ind w:left="360"/>
        <w:rPr>
          <w:rFonts w:ascii="Verdana" w:eastAsia="Verdana" w:hAnsi="Verdana" w:cs="Verdana"/>
          <w:szCs w:val="24"/>
          <w:highlight w:val="white"/>
        </w:rPr>
      </w:pPr>
      <w:r w:rsidRPr="00EA52E2">
        <w:rPr>
          <w:rFonts w:ascii="Verdana" w:eastAsia="Verdana" w:hAnsi="Verdana" w:cs="Verdana"/>
          <w:szCs w:val="24"/>
          <w:highlight w:val="white"/>
        </w:rPr>
        <w:t>Assist in maintaining high standards of programming and individual performance</w:t>
      </w:r>
    </w:p>
    <w:p w:rsidR="00876DCE" w:rsidRPr="00EA52E2" w:rsidRDefault="00602B28" w:rsidP="00602B28">
      <w:pPr>
        <w:pStyle w:val="ListParagraph"/>
        <w:numPr>
          <w:ilvl w:val="0"/>
          <w:numId w:val="1"/>
        </w:numPr>
        <w:ind w:left="360"/>
        <w:rPr>
          <w:rFonts w:ascii="Verdana" w:eastAsia="Verdana" w:hAnsi="Verdana" w:cs="Verdana"/>
          <w:szCs w:val="24"/>
          <w:highlight w:val="white"/>
        </w:rPr>
      </w:pPr>
      <w:r w:rsidRPr="00EA52E2">
        <w:rPr>
          <w:rFonts w:ascii="Verdana" w:eastAsia="Verdana" w:hAnsi="Verdana" w:cs="Verdana"/>
          <w:szCs w:val="24"/>
          <w:highlight w:val="white"/>
        </w:rPr>
        <w:t>Provide continuity with the history and tradition of past years</w:t>
      </w:r>
    </w:p>
    <w:p w:rsidR="00876DCE" w:rsidRPr="00EA52E2" w:rsidRDefault="00602B28" w:rsidP="00602B28">
      <w:pPr>
        <w:pStyle w:val="ListParagraph"/>
        <w:numPr>
          <w:ilvl w:val="0"/>
          <w:numId w:val="1"/>
        </w:numPr>
        <w:ind w:left="360"/>
        <w:rPr>
          <w:rFonts w:ascii="Verdana" w:eastAsia="Verdana" w:hAnsi="Verdana" w:cs="Verdana"/>
          <w:szCs w:val="24"/>
          <w:highlight w:val="white"/>
        </w:rPr>
      </w:pPr>
      <w:r w:rsidRPr="00EA52E2">
        <w:rPr>
          <w:rFonts w:ascii="Verdana" w:eastAsia="Verdana" w:hAnsi="Verdana" w:cs="Verdana"/>
          <w:szCs w:val="24"/>
          <w:highlight w:val="white"/>
        </w:rPr>
        <w:t>Assist in the development of procedures and plans of action</w:t>
      </w:r>
    </w:p>
    <w:p w:rsidR="00876DCE" w:rsidRPr="00EA52E2" w:rsidRDefault="00602B28">
      <w:pPr>
        <w:rPr>
          <w:rFonts w:ascii="Verdana" w:eastAsia="Verdana" w:hAnsi="Verdana" w:cs="Verdana"/>
          <w:szCs w:val="24"/>
          <w:highlight w:val="white"/>
        </w:rPr>
      </w:pPr>
      <w:r w:rsidRPr="00EA52E2">
        <w:rPr>
          <w:rFonts w:ascii="Verdana" w:eastAsia="Verdana" w:hAnsi="Verdana" w:cs="Verdana"/>
          <w:szCs w:val="24"/>
          <w:highlight w:val="white"/>
        </w:rPr>
        <w:t xml:space="preserve"> </w:t>
      </w:r>
    </w:p>
    <w:p w:rsidR="00876DCE" w:rsidRPr="00EA52E2" w:rsidRDefault="00602B28">
      <w:pPr>
        <w:rPr>
          <w:rFonts w:ascii="Verdana" w:eastAsia="Verdana" w:hAnsi="Verdana" w:cs="Verdana"/>
          <w:szCs w:val="24"/>
          <w:highlight w:val="white"/>
        </w:rPr>
      </w:pPr>
      <w:r w:rsidRPr="00EA52E2">
        <w:rPr>
          <w:rFonts w:ascii="Verdana" w:eastAsia="Verdana" w:hAnsi="Verdana" w:cs="Verdana"/>
          <w:szCs w:val="24"/>
          <w:highlight w:val="white"/>
        </w:rPr>
        <w:t>In return for their support, the advisor should expect that they be consulted regularly by the officers concerning their plans for group activities or programs. The advisors should know what events are being planned and should offer ideas and suggestions freely, but not dominate the program planning process.</w:t>
      </w:r>
    </w:p>
    <w:sectPr w:rsidR="00876DCE" w:rsidRPr="00EA52E2" w:rsidSect="00EA52E2">
      <w:footerReference w:type="default" r:id="rId7"/>
      <w:headerReference w:type="first" r:id="rId8"/>
      <w:footerReference w:type="first" r:id="rId9"/>
      <w:pgSz w:w="12240" w:h="15840"/>
      <w:pgMar w:top="990" w:right="900" w:bottom="720" w:left="810" w:header="0" w:footer="49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63C" w:rsidRDefault="008A363C" w:rsidP="00EA52E2">
      <w:pPr>
        <w:spacing w:line="240" w:lineRule="auto"/>
      </w:pPr>
      <w:r>
        <w:separator/>
      </w:r>
    </w:p>
  </w:endnote>
  <w:endnote w:type="continuationSeparator" w:id="0">
    <w:p w:rsidR="008A363C" w:rsidRDefault="008A363C" w:rsidP="00EA52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2E2" w:rsidRPr="00EA52E2" w:rsidRDefault="00EA52E2" w:rsidP="00EA52E2">
    <w:pPr>
      <w:pStyle w:val="Footer"/>
      <w:jc w:val="right"/>
      <w:rPr>
        <w:rFonts w:ascii="Verdana" w:hAnsi="Verdana"/>
        <w:sz w:val="18"/>
        <w:szCs w:val="18"/>
      </w:rPr>
    </w:pPr>
    <w:r w:rsidRPr="002870B1">
      <w:rPr>
        <w:rFonts w:ascii="Verdana" w:hAnsi="Verdana"/>
        <w:sz w:val="18"/>
        <w:szCs w:val="18"/>
      </w:rPr>
      <w:t>Updated 5/2023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2E2" w:rsidRPr="00EA52E2" w:rsidRDefault="00EA52E2" w:rsidP="00EA52E2">
    <w:pPr>
      <w:pStyle w:val="Footer"/>
      <w:jc w:val="right"/>
      <w:rPr>
        <w:rFonts w:ascii="Verdana" w:hAnsi="Verdana"/>
        <w:sz w:val="18"/>
        <w:szCs w:val="18"/>
      </w:rPr>
    </w:pPr>
    <w:r w:rsidRPr="002870B1">
      <w:rPr>
        <w:rFonts w:ascii="Verdana" w:hAnsi="Verdana"/>
        <w:sz w:val="18"/>
        <w:szCs w:val="18"/>
      </w:rPr>
      <w:t>Updated 5/2023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63C" w:rsidRDefault="008A363C" w:rsidP="00EA52E2">
      <w:pPr>
        <w:spacing w:line="240" w:lineRule="auto"/>
      </w:pPr>
      <w:r>
        <w:separator/>
      </w:r>
    </w:p>
  </w:footnote>
  <w:footnote w:type="continuationSeparator" w:id="0">
    <w:p w:rsidR="008A363C" w:rsidRDefault="008A363C" w:rsidP="00EA52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2E2" w:rsidRDefault="00EA52E2">
    <w:pPr>
      <w:pStyle w:val="Header"/>
    </w:pPr>
    <w:r>
      <w:rPr>
        <w:noProof/>
      </w:rPr>
      <w:drawing>
        <wp:anchor distT="0" distB="0" distL="114300" distR="114300" simplePos="0" relativeHeight="251660800" behindDoc="0" locked="0" layoutInCell="1" allowOverlap="1" wp14:anchorId="24419B0B" wp14:editId="03E5B750">
          <wp:simplePos x="0" y="0"/>
          <wp:positionH relativeFrom="column">
            <wp:posOffset>5143500</wp:posOffset>
          </wp:positionH>
          <wp:positionV relativeFrom="paragraph">
            <wp:posOffset>152400</wp:posOffset>
          </wp:positionV>
          <wp:extent cx="1570355" cy="839777"/>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1117" b="8667"/>
                  <a:stretch/>
                </pic:blipFill>
                <pic:spPr bwMode="auto">
                  <a:xfrm>
                    <a:off x="0" y="0"/>
                    <a:ext cx="1570355" cy="83977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B5CA9"/>
    <w:multiLevelType w:val="hybridMultilevel"/>
    <w:tmpl w:val="385A4E6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7FEF3949"/>
    <w:multiLevelType w:val="hybridMultilevel"/>
    <w:tmpl w:val="DCBCC878"/>
    <w:lvl w:ilvl="0" w:tplc="E16A1DFE">
      <w:start w:val="1"/>
      <w:numFmt w:val="bullet"/>
      <w:lvlText w:val="·"/>
      <w:lvlJc w:val="left"/>
      <w:pPr>
        <w:ind w:left="930" w:hanging="840"/>
      </w:pPr>
      <w:rPr>
        <w:rFonts w:ascii="Verdana" w:eastAsia="Verdana" w:hAnsi="Verdana" w:cs="Verdana"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76DCE"/>
    <w:rsid w:val="00602B28"/>
    <w:rsid w:val="00876DCE"/>
    <w:rsid w:val="008A363C"/>
    <w:rsid w:val="00EA5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78880"/>
  <w15:docId w15:val="{8F872437-C2C8-4269-8031-0B156C81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602B28"/>
    <w:pPr>
      <w:ind w:left="720"/>
      <w:contextualSpacing/>
    </w:pPr>
  </w:style>
  <w:style w:type="paragraph" w:styleId="Header">
    <w:name w:val="header"/>
    <w:basedOn w:val="Normal"/>
    <w:link w:val="HeaderChar"/>
    <w:uiPriority w:val="99"/>
    <w:unhideWhenUsed/>
    <w:rsid w:val="00EA52E2"/>
    <w:pPr>
      <w:tabs>
        <w:tab w:val="center" w:pos="4680"/>
        <w:tab w:val="right" w:pos="9360"/>
      </w:tabs>
      <w:spacing w:line="240" w:lineRule="auto"/>
    </w:pPr>
  </w:style>
  <w:style w:type="character" w:customStyle="1" w:styleId="HeaderChar">
    <w:name w:val="Header Char"/>
    <w:basedOn w:val="DefaultParagraphFont"/>
    <w:link w:val="Header"/>
    <w:uiPriority w:val="99"/>
    <w:rsid w:val="00EA52E2"/>
  </w:style>
  <w:style w:type="paragraph" w:styleId="Footer">
    <w:name w:val="footer"/>
    <w:basedOn w:val="Normal"/>
    <w:link w:val="FooterChar"/>
    <w:uiPriority w:val="99"/>
    <w:unhideWhenUsed/>
    <w:rsid w:val="00EA52E2"/>
    <w:pPr>
      <w:tabs>
        <w:tab w:val="center" w:pos="4680"/>
        <w:tab w:val="right" w:pos="9360"/>
      </w:tabs>
      <w:spacing w:line="240" w:lineRule="auto"/>
    </w:pPr>
  </w:style>
  <w:style w:type="character" w:customStyle="1" w:styleId="FooterChar">
    <w:name w:val="Footer Char"/>
    <w:basedOn w:val="DefaultParagraphFont"/>
    <w:link w:val="Footer"/>
    <w:uiPriority w:val="99"/>
    <w:rsid w:val="00EA5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1121</TotalTime>
  <Pages>2</Pages>
  <Words>568</Words>
  <Characters>3239</Characters>
  <Application>Microsoft Office Word</Application>
  <DocSecurity>0</DocSecurity>
  <Lines>26</Lines>
  <Paragraphs>7</Paragraphs>
  <ScaleCrop>false</ScaleCrop>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Rettenbacher, Stefanie</cp:lastModifiedBy>
  <cp:revision>3</cp:revision>
  <dcterms:created xsi:type="dcterms:W3CDTF">2023-05-23T19:19:00Z</dcterms:created>
  <dcterms:modified xsi:type="dcterms:W3CDTF">2023-05-24T15:59:00Z</dcterms:modified>
</cp:coreProperties>
</file>